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ltesto"/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  <w:t>IMPARIAMO AD IMPARARE</w:t>
      </w:r>
    </w:p>
    <w:p>
      <w:pPr>
        <w:pStyle w:val="Corpodeltesto"/>
        <w:jc w:val="center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48"/>
          <w:szCs w:val="48"/>
        </w:rPr>
      </w:r>
    </w:p>
    <w:p>
      <w:pPr>
        <w:pStyle w:val="Corpodeltesto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SCHEDA PROGETTO</w:t>
      </w:r>
    </w:p>
    <w:p>
      <w:pPr>
        <w:pStyle w:val="Corpodeltes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Corpodeltes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Corpodeltes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Corpodeltesto"/>
        <w:rPr>
          <w:rFonts w:ascii="Liberation Serif" w:hAnsi="Liberation Serif"/>
          <w:sz w:val="48"/>
          <w:szCs w:val="48"/>
        </w:rPr>
      </w:pPr>
      <w:r>
        <w:rPr>
          <w:rFonts w:ascii="Liberation Serif" w:hAnsi="Liberation Serif"/>
          <w:sz w:val="28"/>
          <w:szCs w:val="28"/>
        </w:rPr>
        <w:t xml:space="preserve">CLASSE </w:t>
        <w:tab/>
        <w:tab/>
        <w:tab/>
      </w:r>
      <w:r>
        <w:rPr>
          <w:rFonts w:ascii="Liberation Serif" w:hAnsi="Liberation Serif"/>
          <w:sz w:val="28"/>
          <w:szCs w:val="28"/>
        </w:rPr>
        <w:t xml:space="preserve">SECONDA </w:t>
        <w:tab/>
        <w:tab/>
        <w:tab/>
        <w:tab/>
      </w:r>
      <w:r>
        <w:rPr>
          <w:rFonts w:ascii="Liberation Serif" w:hAnsi="Liberation Serif"/>
          <w:sz w:val="28"/>
          <w:szCs w:val="28"/>
        </w:rPr>
        <w:t>SEZIONE</w:t>
        <w:tab/>
        <w:tab/>
        <w:t>____</w:t>
      </w:r>
    </w:p>
    <w:p>
      <w:pPr>
        <w:pStyle w:val="Corpodeltes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ISTITUTO</w:t>
        <w:tab/>
        <w:tab/>
        <w:tab/>
        <w:t xml:space="preserve">____________________________________________ </w:t>
      </w:r>
    </w:p>
    <w:p>
      <w:pPr>
        <w:pStyle w:val="Corpodeltes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ANNO SCOLASTICO</w:t>
        <w:tab/>
        <w:t>_____/_____</w:t>
      </w:r>
    </w:p>
    <w:p>
      <w:pPr>
        <w:pStyle w:val="Normal"/>
        <w:jc w:val="center"/>
        <w:rPr>
          <w:rFonts w:ascii="Liberation Serif" w:hAnsi="Liberation Serif" w:cs="Garamond"/>
          <w:b/>
          <w:b/>
          <w:bCs/>
          <w:smallCaps/>
          <w:shadow/>
          <w:sz w:val="24"/>
          <w:szCs w:val="24"/>
        </w:rPr>
      </w:pPr>
      <w:r>
        <w:rPr>
          <w:rFonts w:cs="Garamond" w:ascii="Liberation Serif" w:hAnsi="Liberation Serif"/>
          <w:b/>
          <w:bCs/>
          <w:smallCaps/>
          <w:shadow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Arial"/>
          <w:i/>
          <w:i/>
          <w:iCs/>
          <w:smallCaps/>
          <w:shadow/>
          <w:color w:val="FF0000"/>
          <w:sz w:val="23"/>
          <w:szCs w:val="23"/>
          <w:u w:val="single"/>
        </w:rPr>
      </w:pPr>
      <w:r>
        <w:rPr>
          <w:rFonts w:cs="Arial" w:ascii="Liberation Serif" w:hAnsi="Liberation Serif"/>
          <w:i/>
          <w:iCs/>
          <w:smallCaps/>
          <w:shadow/>
          <w:color w:val="FF0000"/>
          <w:sz w:val="23"/>
          <w:szCs w:val="23"/>
          <w:u w:val="single"/>
        </w:rPr>
      </w:r>
    </w:p>
    <w:p>
      <w:pPr>
        <w:pStyle w:val="Corpodeltesto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Risultati test di ingresso</w:t>
      </w:r>
    </w:p>
    <w:p>
      <w:pPr>
        <w:pStyle w:val="Corpodeltesto"/>
        <w:rPr>
          <w:rFonts w:ascii="Liberation Serif" w:hAnsi="Liberation Serif"/>
          <w:i/>
          <w:i/>
          <w:iCs/>
          <w:sz w:val="20"/>
          <w:szCs w:val="20"/>
        </w:rPr>
      </w:pPr>
      <w:r>
        <w:rPr>
          <w:rFonts w:ascii="Liberation Serif" w:hAnsi="Liberation Serif"/>
          <w:i/>
          <w:iCs/>
          <w:sz w:val="20"/>
          <w:szCs w:val="20"/>
        </w:rPr>
        <w:t>Riportare in tabella i risultati dei test d’ingresso relativi all</w:t>
      </w:r>
      <w:r>
        <w:rPr>
          <w:rFonts w:ascii="Liberation Serif" w:hAnsi="Liberation Serif"/>
          <w:i/>
          <w:iCs/>
          <w:sz w:val="20"/>
          <w:szCs w:val="20"/>
        </w:rPr>
        <w:t>a</w:t>
      </w:r>
      <w:r>
        <w:rPr>
          <w:rFonts w:ascii="Liberation Serif" w:hAnsi="Liberation Serif"/>
          <w:i/>
          <w:iCs/>
          <w:sz w:val="20"/>
          <w:szCs w:val="20"/>
        </w:rPr>
        <w:t xml:space="preserve"> competenz</w:t>
      </w:r>
      <w:r>
        <w:rPr>
          <w:rFonts w:ascii="Liberation Serif" w:hAnsi="Liberation Serif"/>
          <w:i/>
          <w:iCs/>
          <w:sz w:val="20"/>
          <w:szCs w:val="20"/>
        </w:rPr>
        <w:t>a</w:t>
      </w:r>
      <w:r>
        <w:rPr>
          <w:rFonts w:ascii="Liberation Serif" w:hAnsi="Liberation Serif"/>
          <w:i/>
          <w:iCs/>
          <w:sz w:val="20"/>
          <w:szCs w:val="20"/>
        </w:rPr>
        <w:t xml:space="preserve"> </w:t>
      </w:r>
      <w:r>
        <w:rPr>
          <w:rFonts w:ascii="Liberation Serif" w:hAnsi="Liberation Serif"/>
          <w:i/>
          <w:iCs/>
          <w:sz w:val="20"/>
          <w:szCs w:val="20"/>
        </w:rPr>
        <w:t>trasversale “Imparare ad imparare”. Per la classificazione in livelli, fare riferimento alla rubrica di valutazione allegata.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85"/>
        <w:gridCol w:w="1590"/>
        <w:gridCol w:w="1590"/>
        <w:gridCol w:w="1590"/>
        <w:gridCol w:w="1590"/>
      </w:tblGrid>
      <w:tr>
        <w:trPr/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Allievo</w:t>
            </w:r>
          </w:p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Cognome e Nome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Livello 1</w:t>
            </w:r>
          </w:p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Iniziale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Livello 2</w:t>
            </w:r>
          </w:p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Base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Livello 3</w:t>
            </w:r>
          </w:p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Adeguato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Livello 4</w:t>
            </w:r>
          </w:p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Avanzato</w:t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ltes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Osservazioni</w:t>
      </w:r>
    </w:p>
    <w:p>
      <w:pPr>
        <w:pStyle w:val="Corpodeltesto"/>
        <w:rPr>
          <w:rFonts w:ascii="Liberation Serif" w:hAnsi="Liberation Serif"/>
          <w:i/>
          <w:i/>
          <w:iCs/>
          <w:sz w:val="20"/>
          <w:szCs w:val="20"/>
        </w:rPr>
      </w:pPr>
      <w:r>
        <w:rPr>
          <w:rFonts w:ascii="Liberation Serif" w:hAnsi="Liberation Serif"/>
          <w:i/>
          <w:iCs/>
          <w:sz w:val="20"/>
          <w:szCs w:val="20"/>
        </w:rPr>
        <w:t>Il Consiglio di classe esplicita quali sono gli aspetti salienti emersi dal Test di ingresso e quali obiettivi intende perseguire.</w:t>
      </w:r>
    </w:p>
    <w:p>
      <w:pPr>
        <w:pStyle w:val="Corpodeltes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Corpodeltes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Corpodeltes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Corpodeltesto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Unità didattiche di intervento previste</w:t>
      </w:r>
    </w:p>
    <w:p>
      <w:pPr>
        <w:pStyle w:val="Corpodeltesto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9"/>
        <w:gridCol w:w="2016"/>
        <w:gridCol w:w="2205"/>
        <w:gridCol w:w="3015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Intervento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Materia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Docente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Obiettivi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Saper prendere appunti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ascoltare e comprendere la lezione in classe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selezionare le informazioni essenziali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scrivere con rapidità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strutturare gli appunti e le unità di studio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Pre-lettura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Esplora il testo analizzando titolo, immagini, didascalie, tabelle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Si pone domande stimolo per ipotesi, anticipazioni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Verifica le ipotesi formulate nella pre-lettura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Inizia a fare collegamenti con le conoscenze pregresse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Cerca la definizione delle parole di cui non conosce il significato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Lettura approfondita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riconoscere la tipologia del testo di studio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individuare le informazioni importanti attraverso parole chiave o principi guida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costruire grafici e tabelle, schemi e mappe concettuali semplici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Elaborazione di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schemi, tabelle, </w:t>
            </w:r>
            <w:r>
              <w:rPr>
                <w:rFonts w:ascii="Liberation Serif" w:hAnsi="Liberation Serif"/>
                <w:sz w:val="24"/>
                <w:szCs w:val="24"/>
              </w:rPr>
              <w:t>mappe concettuali,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riassunti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rielaborare e trasformare testi di varie tipologie sintetizzandoli in scalette, mappe o riassunti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utilizzare strategie di memorizzazione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correlare conoscenze di diverse aree disciplinari costruendo collegamenti e quadri di sintesi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comunicare le conoscenze acquisite in orale e per iscritto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discutere e/o argomentare, recuperando le conoscenze acquisite</w:t>
            </w:r>
          </w:p>
          <w:p>
            <w:pPr>
              <w:pStyle w:val="Contenutotabella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Sa trasferire conoscenze, procedure, soluzioni a contesti simili o diversi</w:t>
            </w:r>
          </w:p>
        </w:tc>
      </w:tr>
    </w:tbl>
    <w:p>
      <w:pPr>
        <w:pStyle w:val="Corpodeltesto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Metodologie utilizzate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  <w:t>- Lezione laboratoriale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  <w:t>- Lavoro cooperativo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>Altro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Strumenti</w:t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eltesto"/>
        <w:rPr>
          <w:rFonts w:ascii="Liberation Serif" w:hAnsi="Liberation Serif"/>
        </w:rPr>
      </w:pPr>
      <w:r>
        <w:rPr>
          <w:rFonts w:ascii="Liberation Serif" w:hAnsi="Liberation Serif"/>
        </w:rPr>
        <w:t>- Materiali a disposizione nel sito dell’Istituto Omnicomprensivo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>Materiali elaborati dai Dipartimenti disciplinari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>Materiali elaborati dal Consiglio di classe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Periodo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15/10/2017-15/12/2017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Tipologia di Verifica </w:t>
      </w:r>
      <w:r>
        <w:rPr>
          <w:rFonts w:ascii="Liberation Serif" w:hAnsi="Liberation Serif"/>
          <w:b/>
          <w:bCs/>
          <w:sz w:val="24"/>
          <w:szCs w:val="24"/>
        </w:rPr>
        <w:t>delle Unità didattiche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Times New Roman" w:cs="Times New Roman"/>
          <w:i/>
          <w:i/>
          <w:iCs/>
          <w:color w:val="auto"/>
          <w:sz w:val="20"/>
          <w:szCs w:val="20"/>
          <w:lang w:val="it-IT" w:eastAsia="zh-CN" w:bidi="ar-SA"/>
        </w:rPr>
      </w:pPr>
      <w:r>
        <w:rPr>
          <w:rFonts w:eastAsia="Times New Roman" w:cs="Times New Roman" w:ascii="Liberation Serif" w:hAnsi="Liberation Serif"/>
          <w:i/>
          <w:iCs/>
          <w:color w:val="auto"/>
          <w:sz w:val="20"/>
          <w:szCs w:val="20"/>
          <w:lang w:val="it-IT" w:eastAsia="zh-CN" w:bidi="ar-SA"/>
        </w:rPr>
        <w:t>Il Consiglio di classe individua e somministra, per ciascuna delle Unità didattiche proposte, un testo di verifica.</w:t>
      </w:r>
    </w:p>
    <w:p>
      <w:pPr>
        <w:pStyle w:val="Normal"/>
        <w:rPr>
          <w:rFonts w:ascii="Liberation Serif" w:hAnsi="Liberation Serif" w:eastAsia="Times New Roman" w:cs="Times New Roman"/>
          <w:i/>
          <w:i/>
          <w:iCs/>
          <w:color w:val="auto"/>
          <w:sz w:val="20"/>
          <w:szCs w:val="20"/>
          <w:lang w:val="it-IT" w:eastAsia="zh-CN" w:bidi="ar-SA"/>
        </w:rPr>
      </w:pPr>
      <w:r>
        <w:rPr>
          <w:rFonts w:eastAsia="Times New Roman" w:cs="Times New Roman" w:ascii="Liberation Serif" w:hAnsi="Liberation Serif"/>
          <w:i/>
          <w:iCs/>
          <w:color w:val="auto"/>
          <w:sz w:val="20"/>
          <w:szCs w:val="20"/>
          <w:lang w:val="it-IT" w:eastAsia="zh-CN" w:bidi="ar-SA"/>
        </w:rPr>
        <w:t>Alla fine dell’anno scolastico il Test in uscita sarà invece lo stesso per tutte le classi II e verrà selezionato tra quelli proposti dai Dipartimenti disciplinari.</w:t>
      </w:r>
    </w:p>
    <w:sectPr>
      <w:type w:val="nextPage"/>
      <w:pgSz w:w="11906" w:h="16838"/>
      <w:pgMar w:left="1134" w:right="1134" w:header="0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Black"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rFonts w:ascii="Arial Black" w:hAnsi="Arial Black" w:cs="Arial Black"/>
      <w:sz w:val="36"/>
      <w:szCs w:val="36"/>
    </w:rPr>
  </w:style>
  <w:style w:type="paragraph" w:styleId="Tito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rFonts w:ascii="Arial" w:hAnsi="Arial" w:cs="Arial"/>
      <w:b/>
      <w:bCs/>
      <w:color w:val="333399"/>
      <w:sz w:val="14"/>
      <w:szCs w:val="14"/>
    </w:rPr>
  </w:style>
  <w:style w:type="paragraph" w:styleId="Titolo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rFonts w:ascii="Arial Black" w:hAnsi="Arial Black" w:cs="Arial Black"/>
      <w:sz w:val="32"/>
      <w:szCs w:val="32"/>
    </w:rPr>
  </w:style>
  <w:style w:type="paragraph" w:styleId="Tito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Calibri" w:hAnsi="Calibri" w:cs="Calibri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6"/>
      <w:szCs w:val="16"/>
    </w:rPr>
  </w:style>
  <w:style w:type="character" w:styleId="WW8Num3z0">
    <w:name w:val="WW8Num3z0"/>
    <w:qFormat/>
    <w:rPr>
      <w:rFonts w:ascii="Wingdings" w:hAnsi="Wingdings" w:cs="Wingdings"/>
      <w:sz w:val="16"/>
      <w:szCs w:val="16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basedOn w:val="Carpredefinitoparagrafo"/>
    <w:qFormat/>
    <w:rPr>
      <w:rFonts w:ascii="Cambria" w:hAnsi="Cambria" w:eastAsia="Times New Roman" w:cs="Cambria"/>
      <w:b/>
      <w:bCs/>
      <w:sz w:val="32"/>
      <w:szCs w:val="32"/>
    </w:rPr>
  </w:style>
  <w:style w:type="character" w:styleId="Titolo2Carattere">
    <w:name w:val="Titolo 2 Carattere"/>
    <w:basedOn w:val="Carpredefinitoparagrafo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Titolo3Carattere">
    <w:name w:val="Titolo 3 Carattere"/>
    <w:basedOn w:val="Carpredefinitoparagrafo"/>
    <w:qFormat/>
    <w:rPr>
      <w:rFonts w:ascii="Cambria" w:hAnsi="Cambria" w:eastAsia="Times New Roman" w:cs="Cambria"/>
      <w:b/>
      <w:bCs/>
      <w:sz w:val="26"/>
      <w:szCs w:val="26"/>
    </w:rPr>
  </w:style>
  <w:style w:type="character" w:styleId="Titolo4Carattere">
    <w:name w:val="Titolo 4 Carattere"/>
    <w:basedOn w:val="Carpredefinitoparagrafo"/>
    <w:qFormat/>
    <w:rPr>
      <w:rFonts w:ascii="Calibri" w:hAnsi="Calibri" w:cs="Calibri"/>
      <w:b/>
      <w:bCs/>
      <w:sz w:val="28"/>
      <w:szCs w:val="28"/>
    </w:rPr>
  </w:style>
  <w:style w:type="character" w:styleId="CorpodeltestoCarattere">
    <w:name w:val="Corpo del testo Carattere"/>
    <w:basedOn w:val="Carpredefinitoparagrafo"/>
    <w:qFormat/>
    <w:rPr>
      <w:sz w:val="20"/>
      <w:szCs w:val="20"/>
    </w:rPr>
  </w:style>
  <w:style w:type="character" w:styleId="TitoloCarattere">
    <w:name w:val="Titolo Carattere"/>
    <w:basedOn w:val="Carpredefinitoparagrafo"/>
    <w:qFormat/>
    <w:rPr>
      <w:rFonts w:ascii="Cambria" w:hAnsi="Cambria" w:eastAsia="Times New Roman" w:cs="Cambria"/>
      <w:b/>
      <w:bCs/>
      <w:sz w:val="32"/>
      <w:szCs w:val="32"/>
    </w:rPr>
  </w:style>
  <w:style w:type="character" w:styleId="SottotitoloCarattere">
    <w:name w:val="Sottotitolo Carattere"/>
    <w:basedOn w:val="Carpredefinitoparagrafo"/>
    <w:qFormat/>
    <w:rPr>
      <w:rFonts w:ascii="Cambria" w:hAnsi="Cambria" w:eastAsia="Times New Roman" w:cs="Cambria"/>
      <w:sz w:val="24"/>
      <w:szCs w:val="24"/>
    </w:rPr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character" w:styleId="IntestazioneCarattere">
    <w:name w:val="Intestazione Carattere"/>
    <w:basedOn w:val="Carpredefinitoparagrafo"/>
    <w:qFormat/>
    <w:rPr>
      <w:sz w:val="20"/>
      <w:szCs w:val="20"/>
    </w:rPr>
  </w:style>
  <w:style w:type="character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jc w:val="center"/>
    </w:pPr>
    <w:rPr>
      <w:b/>
      <w:bCs/>
      <w:u w:val="single"/>
    </w:rPr>
  </w:style>
  <w:style w:type="paragraph" w:styleId="Corpodeltesto">
    <w:name w:val="Body Text"/>
    <w:basedOn w:val="Normal"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ottotitolo">
    <w:name w:val="Subtitle"/>
    <w:basedOn w:val="Normal"/>
    <w:next w:val="Corpodeltesto"/>
    <w:qFormat/>
    <w:pPr>
      <w:jc w:val="center"/>
    </w:pPr>
    <w:rPr>
      <w:b/>
      <w:bCs/>
      <w:i/>
      <w:iCs/>
      <w:sz w:val="24"/>
      <w:szCs w:val="24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LibreOffice/5.1.6.2$Linux_x86 LibreOffice_project/10m0$Build-2</Application>
  <Pages>2</Pages>
  <Words>342</Words>
  <Characters>2172</Characters>
  <CharactersWithSpaces>2466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2011-10-09T15:23:00Z</dcterms:created>
  <dc:creator>Gallo claudio</dc:creator>
  <dc:description/>
  <dc:language>it-IT</dc:language>
  <cp:lastModifiedBy/>
  <cp:lastPrinted>2006-10-03T17:14:00Z</cp:lastPrinted>
  <dcterms:modified xsi:type="dcterms:W3CDTF">2017-09-25T08:13:07Z</dcterms:modified>
  <cp:revision>13</cp:revision>
  <dc:subject/>
  <dc:title>SITUAZIONE DELLA CLASSE</dc:title>
</cp:coreProperties>
</file>